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C69F" w14:textId="7D978869" w:rsidR="006F645D" w:rsidRPr="00D87846" w:rsidRDefault="00A368B4" w:rsidP="00A36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hAnsi="Times New Roman" w:cs="Times New Roman"/>
          <w:sz w:val="24"/>
          <w:szCs w:val="24"/>
        </w:rPr>
        <w:t>Выписка из протокола заседания Комиссии по закупкам</w:t>
      </w:r>
    </w:p>
    <w:p w14:paraId="4052B1C8" w14:textId="0E9C23D6" w:rsidR="00A368B4" w:rsidRPr="00D87846" w:rsidRDefault="00A368B4" w:rsidP="00A36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hAnsi="Times New Roman" w:cs="Times New Roman"/>
          <w:sz w:val="24"/>
          <w:szCs w:val="24"/>
        </w:rPr>
        <w:t xml:space="preserve">от </w:t>
      </w:r>
      <w:r w:rsidR="00AE7E9C" w:rsidRPr="00D87846">
        <w:rPr>
          <w:rFonts w:ascii="Times New Roman" w:hAnsi="Times New Roman" w:cs="Times New Roman"/>
          <w:sz w:val="24"/>
          <w:szCs w:val="24"/>
        </w:rPr>
        <w:t>23 апреля</w:t>
      </w:r>
      <w:r w:rsidR="0099229C" w:rsidRPr="00D87846">
        <w:rPr>
          <w:rFonts w:ascii="Times New Roman" w:hAnsi="Times New Roman" w:cs="Times New Roman"/>
          <w:sz w:val="24"/>
          <w:szCs w:val="24"/>
        </w:rPr>
        <w:t xml:space="preserve"> </w:t>
      </w:r>
      <w:r w:rsidR="00AE7E9C" w:rsidRPr="00D87846">
        <w:rPr>
          <w:rFonts w:ascii="Times New Roman" w:hAnsi="Times New Roman" w:cs="Times New Roman"/>
          <w:sz w:val="24"/>
          <w:szCs w:val="24"/>
        </w:rPr>
        <w:t>2025</w:t>
      </w:r>
      <w:r w:rsidRPr="00D8784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6D3324F" w14:textId="75853D16" w:rsidR="00647932" w:rsidRPr="00D87846" w:rsidRDefault="00647932" w:rsidP="006479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hAnsi="Times New Roman" w:cs="Times New Roman"/>
          <w:sz w:val="24"/>
          <w:szCs w:val="24"/>
        </w:rPr>
        <w:t>(извещение от</w:t>
      </w:r>
      <w:r w:rsidR="003D0818" w:rsidRPr="00D87846">
        <w:rPr>
          <w:rFonts w:ascii="Times New Roman" w:hAnsi="Times New Roman" w:cs="Times New Roman"/>
          <w:sz w:val="24"/>
          <w:szCs w:val="24"/>
        </w:rPr>
        <w:t xml:space="preserve"> </w:t>
      </w:r>
      <w:r w:rsidR="00AE7E9C" w:rsidRPr="00D87846">
        <w:rPr>
          <w:rFonts w:ascii="Times New Roman" w:hAnsi="Times New Roman" w:cs="Times New Roman"/>
          <w:sz w:val="24"/>
          <w:szCs w:val="24"/>
        </w:rPr>
        <w:t>9 апреля 2025</w:t>
      </w:r>
      <w:r w:rsidRPr="00D87846">
        <w:rPr>
          <w:rFonts w:ascii="Times New Roman" w:hAnsi="Times New Roman" w:cs="Times New Roman"/>
          <w:sz w:val="24"/>
          <w:szCs w:val="24"/>
        </w:rPr>
        <w:t xml:space="preserve"> года № 25,</w:t>
      </w:r>
    </w:p>
    <w:p w14:paraId="6EE1DA6C" w14:textId="5EA0F5AE" w:rsidR="00A368B4" w:rsidRPr="00D87846" w:rsidRDefault="00647932" w:rsidP="00647932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hAnsi="Times New Roman" w:cs="Times New Roman"/>
          <w:sz w:val="24"/>
          <w:szCs w:val="24"/>
        </w:rPr>
        <w:t>закупка:</w:t>
      </w:r>
      <w:r w:rsidR="003D0818" w:rsidRPr="00D8784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="00AE7E9C" w:rsidRPr="00D87846">
        <w:rPr>
          <w:rFonts w:ascii="Times New Roman" w:hAnsi="Times New Roman" w:cs="Times New Roman"/>
          <w:sz w:val="24"/>
          <w:szCs w:val="24"/>
        </w:rPr>
        <w:t>микровизор</w:t>
      </w:r>
      <w:proofErr w:type="spellEnd"/>
      <w:r w:rsidR="00AE7E9C" w:rsidRPr="00D87846">
        <w:rPr>
          <w:rFonts w:ascii="Times New Roman" w:hAnsi="Times New Roman" w:cs="Times New Roman"/>
          <w:sz w:val="24"/>
          <w:szCs w:val="24"/>
        </w:rPr>
        <w:t xml:space="preserve"> на базе</w:t>
      </w:r>
      <w:r w:rsidR="00AE7E9C" w:rsidRPr="00D878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7E9C" w:rsidRPr="00D87846">
        <w:rPr>
          <w:rFonts w:ascii="Times New Roman" w:eastAsia="Times New Roman" w:hAnsi="Times New Roman" w:cs="Times New Roman"/>
          <w:bCs/>
          <w:sz w:val="24"/>
          <w:szCs w:val="24"/>
        </w:rPr>
        <w:t>Olympus</w:t>
      </w:r>
      <w:proofErr w:type="spellEnd"/>
      <w:r w:rsidR="00AE7E9C" w:rsidRPr="00D878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7E9C" w:rsidRPr="00D87846">
        <w:rPr>
          <w:rFonts w:ascii="Times New Roman" w:eastAsia="Times New Roman" w:hAnsi="Times New Roman" w:cs="Times New Roman"/>
          <w:sz w:val="24"/>
          <w:szCs w:val="24"/>
          <w:lang w:val="en-US"/>
        </w:rPr>
        <w:t>CX</w:t>
      </w:r>
      <w:r w:rsidR="00AE7E9C" w:rsidRPr="00D87846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D87846">
        <w:rPr>
          <w:rFonts w:ascii="Times New Roman" w:hAnsi="Times New Roman" w:cs="Times New Roman"/>
          <w:sz w:val="24"/>
          <w:szCs w:val="24"/>
        </w:rPr>
        <w:t>).</w:t>
      </w:r>
    </w:p>
    <w:p w14:paraId="698551A0" w14:textId="77777777" w:rsidR="006F4358" w:rsidRPr="00D87846" w:rsidRDefault="006F4358" w:rsidP="00A368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9952A6" w14:textId="77777777" w:rsidR="00A368B4" w:rsidRPr="00D87846" w:rsidRDefault="00A368B4" w:rsidP="00B31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hAnsi="Times New Roman" w:cs="Times New Roman"/>
          <w:sz w:val="24"/>
          <w:szCs w:val="24"/>
        </w:rPr>
        <w:tab/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ветеринарно- санитарного и фитосанитарного благополучия».</w:t>
      </w:r>
    </w:p>
    <w:p w14:paraId="270476E2" w14:textId="77777777" w:rsidR="00C763EF" w:rsidRPr="00D87846" w:rsidRDefault="00C763EF" w:rsidP="00B31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18800" w14:textId="32025BCD" w:rsidR="00A368B4" w:rsidRPr="00D87846" w:rsidRDefault="00A368B4" w:rsidP="00B313F8">
      <w:pPr>
        <w:jc w:val="both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hAnsi="Times New Roman" w:cs="Times New Roman"/>
          <w:sz w:val="24"/>
          <w:szCs w:val="24"/>
        </w:rPr>
        <w:tab/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</w:p>
    <w:p w14:paraId="1AC31F0C" w14:textId="77777777" w:rsidR="00647932" w:rsidRPr="00D87846" w:rsidRDefault="00144CF6" w:rsidP="006479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846">
        <w:rPr>
          <w:rFonts w:ascii="Times New Roman" w:hAnsi="Times New Roman" w:cs="Times New Roman"/>
          <w:sz w:val="24"/>
          <w:szCs w:val="24"/>
        </w:rPr>
        <w:tab/>
      </w:r>
      <w:bookmarkStart w:id="0" w:name="_Hlk163727615"/>
      <w:r w:rsidR="00647932" w:rsidRPr="00D87846">
        <w:rPr>
          <w:rFonts w:ascii="Times New Roman" w:hAnsi="Times New Roman" w:cs="Times New Roman"/>
          <w:bCs/>
          <w:sz w:val="24"/>
          <w:szCs w:val="24"/>
        </w:rPr>
        <w:t>Лот № 1</w:t>
      </w:r>
    </w:p>
    <w:bookmarkEnd w:id="0"/>
    <w:p w14:paraId="483E749C" w14:textId="77777777" w:rsidR="00AE7E9C" w:rsidRPr="00AE7E9C" w:rsidRDefault="00AE7E9C" w:rsidP="00FC657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E9C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- </w:t>
      </w:r>
      <w:proofErr w:type="spellStart"/>
      <w:r w:rsidRPr="00AE7E9C">
        <w:rPr>
          <w:rFonts w:ascii="Times New Roman" w:eastAsia="Calibri" w:hAnsi="Times New Roman" w:cs="Times New Roman"/>
          <w:sz w:val="24"/>
          <w:szCs w:val="24"/>
        </w:rPr>
        <w:t>Микровизор</w:t>
      </w:r>
      <w:proofErr w:type="spellEnd"/>
      <w:r w:rsidRPr="00AE7E9C">
        <w:rPr>
          <w:rFonts w:ascii="Times New Roman" w:eastAsia="Calibri" w:hAnsi="Times New Roman" w:cs="Times New Roman"/>
          <w:sz w:val="24"/>
          <w:szCs w:val="24"/>
        </w:rPr>
        <w:t xml:space="preserve"> на базе</w:t>
      </w:r>
      <w:r w:rsidRPr="00AE7E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7E9C">
        <w:rPr>
          <w:rFonts w:ascii="Times New Roman" w:eastAsia="Times New Roman" w:hAnsi="Times New Roman" w:cs="Times New Roman"/>
          <w:bCs/>
          <w:sz w:val="24"/>
          <w:szCs w:val="24"/>
        </w:rPr>
        <w:t>Olympus</w:t>
      </w:r>
      <w:proofErr w:type="spellEnd"/>
      <w:r w:rsidRPr="00AE7E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7E9C">
        <w:rPr>
          <w:rFonts w:ascii="Times New Roman" w:eastAsia="Times New Roman" w:hAnsi="Times New Roman" w:cs="Times New Roman"/>
          <w:sz w:val="24"/>
          <w:szCs w:val="24"/>
          <w:lang w:val="en-US"/>
        </w:rPr>
        <w:t>CX</w:t>
      </w:r>
      <w:r w:rsidRPr="00AE7E9C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AE7E9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F0C4D48" w14:textId="77777777" w:rsidR="00AE7E9C" w:rsidRPr="00AE7E9C" w:rsidRDefault="00AE7E9C" w:rsidP="00FC657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E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Pr="00AE7E9C">
        <w:rPr>
          <w:rFonts w:ascii="Times New Roman" w:eastAsia="Calibri" w:hAnsi="Times New Roman" w:cs="Times New Roman"/>
          <w:sz w:val="24"/>
          <w:szCs w:val="24"/>
        </w:rPr>
        <w:t>количество – 1 шт.;</w:t>
      </w:r>
    </w:p>
    <w:p w14:paraId="53B2EB15" w14:textId="0388FED8" w:rsidR="00647932" w:rsidRPr="00D87846" w:rsidRDefault="00AE7E9C" w:rsidP="00AE7E9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846">
        <w:rPr>
          <w:rFonts w:ascii="Times New Roman" w:eastAsia="Calibri" w:hAnsi="Times New Roman" w:cs="Times New Roman"/>
          <w:sz w:val="24"/>
          <w:szCs w:val="24"/>
        </w:rPr>
        <w:t>в) начальная (максимальная) цена контракта – 172 000,00 (сто семьдесят две тысячи) руб. ПМР 00 копеек</w:t>
      </w:r>
      <w:r w:rsidR="00647932" w:rsidRPr="00D87846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99229C" w:rsidRPr="00D878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7D626" w14:textId="2B76EBB6" w:rsidR="006F4358" w:rsidRPr="00D87846" w:rsidRDefault="006F4358" w:rsidP="006479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hAnsi="Times New Roman" w:cs="Times New Roman"/>
          <w:sz w:val="24"/>
          <w:szCs w:val="24"/>
        </w:rPr>
        <w:t xml:space="preserve">(далее - Товар), проводила комиссия по адресу: г. Тирасполь, ул. Гвардейская 31 в </w:t>
      </w:r>
      <w:r w:rsidR="00AE7E9C" w:rsidRPr="00D87846">
        <w:rPr>
          <w:rFonts w:ascii="Times New Roman" w:hAnsi="Times New Roman" w:cs="Times New Roman"/>
          <w:sz w:val="24"/>
          <w:szCs w:val="24"/>
        </w:rPr>
        <w:t>9 часов 0</w:t>
      </w:r>
      <w:r w:rsidR="003308F4" w:rsidRPr="00D87846">
        <w:rPr>
          <w:rFonts w:ascii="Times New Roman" w:hAnsi="Times New Roman" w:cs="Times New Roman"/>
          <w:sz w:val="24"/>
          <w:szCs w:val="24"/>
        </w:rPr>
        <w:t>0</w:t>
      </w:r>
      <w:r w:rsidRPr="00D87846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AE7E9C" w:rsidRPr="00D87846">
        <w:rPr>
          <w:rFonts w:ascii="Times New Roman" w:hAnsi="Times New Roman" w:cs="Times New Roman"/>
          <w:sz w:val="24"/>
          <w:szCs w:val="24"/>
        </w:rPr>
        <w:t>17 апреля 2025</w:t>
      </w:r>
      <w:r w:rsidRPr="00D8784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66F6286" w14:textId="77777777" w:rsidR="006F4358" w:rsidRPr="00D87846" w:rsidRDefault="006F4358" w:rsidP="0099229C">
      <w:pPr>
        <w:suppressAutoHyphens/>
        <w:ind w:firstLine="708"/>
        <w:jc w:val="both"/>
        <w:rPr>
          <w:rStyle w:val="13"/>
          <w:rFonts w:eastAsiaTheme="minorHAnsi"/>
          <w:b w:val="0"/>
          <w:bCs w:val="0"/>
        </w:rPr>
      </w:pPr>
      <w:r w:rsidRPr="00D87846">
        <w:rPr>
          <w:rStyle w:val="13"/>
          <w:rFonts w:eastAsiaTheme="minorHAnsi"/>
          <w:b w:val="0"/>
          <w:bCs w:val="0"/>
        </w:rPr>
        <w:t>Кворум соблюден, комиссия по осуществлению закупок правомочна в принятии решений.</w:t>
      </w:r>
    </w:p>
    <w:p w14:paraId="222F76BE" w14:textId="485F7429" w:rsidR="00647932" w:rsidRPr="00D87846" w:rsidRDefault="00647932" w:rsidP="00647932">
      <w:pPr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D87846">
        <w:rPr>
          <w:rStyle w:val="13"/>
          <w:rFonts w:eastAsiaTheme="minorHAnsi"/>
          <w:b w:val="0"/>
          <w:bCs w:val="0"/>
        </w:rPr>
        <w:t xml:space="preserve">В срок, указанный в извещении от </w:t>
      </w:r>
      <w:r w:rsidR="00AE7E9C" w:rsidRPr="00D87846">
        <w:rPr>
          <w:rStyle w:val="13"/>
          <w:rFonts w:eastAsiaTheme="minorHAnsi"/>
          <w:b w:val="0"/>
          <w:bCs w:val="0"/>
        </w:rPr>
        <w:t>9 апреля 2025</w:t>
      </w:r>
      <w:r w:rsidRPr="00D87846">
        <w:rPr>
          <w:rStyle w:val="13"/>
          <w:rFonts w:eastAsiaTheme="minorHAnsi"/>
          <w:b w:val="0"/>
          <w:bCs w:val="0"/>
        </w:rPr>
        <w:t xml:space="preserve"> года № 25 о проведении закупки, на участие в запросе предложений по оп</w:t>
      </w:r>
      <w:r w:rsidR="003D0818" w:rsidRPr="00D87846">
        <w:rPr>
          <w:rStyle w:val="13"/>
          <w:rFonts w:eastAsiaTheme="minorHAnsi"/>
          <w:b w:val="0"/>
          <w:bCs w:val="0"/>
        </w:rPr>
        <w:t>р</w:t>
      </w:r>
      <w:r w:rsidR="00AE7E9C" w:rsidRPr="00D87846">
        <w:rPr>
          <w:rStyle w:val="13"/>
          <w:rFonts w:eastAsiaTheme="minorHAnsi"/>
          <w:b w:val="0"/>
          <w:bCs w:val="0"/>
        </w:rPr>
        <w:t>еделению поставщика по лоту</w:t>
      </w:r>
      <w:r w:rsidR="00DD3F0E" w:rsidRPr="00D87846">
        <w:rPr>
          <w:rStyle w:val="13"/>
          <w:rFonts w:eastAsiaTheme="minorHAnsi"/>
          <w:b w:val="0"/>
          <w:bCs w:val="0"/>
        </w:rPr>
        <w:t xml:space="preserve"> № 1</w:t>
      </w:r>
      <w:r w:rsidR="0037672E" w:rsidRPr="00D87846">
        <w:rPr>
          <w:rStyle w:val="13"/>
          <w:rFonts w:eastAsiaTheme="minorHAnsi"/>
          <w:b w:val="0"/>
          <w:bCs w:val="0"/>
        </w:rPr>
        <w:t xml:space="preserve"> поступило </w:t>
      </w:r>
      <w:r w:rsidR="00AE7E9C" w:rsidRPr="00D87846">
        <w:rPr>
          <w:rStyle w:val="13"/>
          <w:rFonts w:eastAsiaTheme="minorHAnsi"/>
          <w:b w:val="0"/>
          <w:bCs w:val="0"/>
        </w:rPr>
        <w:t>6 (шесть) заявок</w:t>
      </w:r>
      <w:r w:rsidRPr="00D87846">
        <w:rPr>
          <w:rStyle w:val="13"/>
          <w:rFonts w:eastAsiaTheme="minorHAnsi"/>
          <w:b w:val="0"/>
          <w:bCs w:val="0"/>
        </w:rPr>
        <w:t>:</w:t>
      </w:r>
    </w:p>
    <w:p w14:paraId="11EB1451" w14:textId="77777777" w:rsidR="00647932" w:rsidRPr="00D87846" w:rsidRDefault="00647932" w:rsidP="00647932">
      <w:pPr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D87846">
        <w:rPr>
          <w:rStyle w:val="13"/>
          <w:rFonts w:eastAsiaTheme="minorHAnsi"/>
          <w:b w:val="0"/>
          <w:bCs w:val="0"/>
        </w:rPr>
        <w:t>а) лот № 1:</w:t>
      </w:r>
    </w:p>
    <w:p w14:paraId="0277313C" w14:textId="7968B95D" w:rsidR="00647932" w:rsidRPr="00D87846" w:rsidRDefault="00AE7E9C" w:rsidP="00647932">
      <w:pPr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D87846">
        <w:rPr>
          <w:rStyle w:val="13"/>
          <w:rFonts w:eastAsiaTheme="minorHAnsi"/>
          <w:b w:val="0"/>
          <w:bCs w:val="0"/>
        </w:rPr>
        <w:t xml:space="preserve">- 3 (три) заявки </w:t>
      </w:r>
      <w:r w:rsidR="00647932" w:rsidRPr="00D87846">
        <w:rPr>
          <w:rStyle w:val="13"/>
          <w:rFonts w:eastAsiaTheme="minorHAnsi"/>
          <w:b w:val="0"/>
          <w:bCs w:val="0"/>
        </w:rPr>
        <w:t>в бумажном виде;</w:t>
      </w:r>
    </w:p>
    <w:p w14:paraId="46BFAD8A" w14:textId="7F7BEC82" w:rsidR="00647932" w:rsidRPr="00D87846" w:rsidRDefault="00AE7E9C" w:rsidP="00647932">
      <w:pPr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D87846">
        <w:rPr>
          <w:rStyle w:val="13"/>
          <w:rFonts w:eastAsiaTheme="minorHAnsi"/>
          <w:b w:val="0"/>
          <w:bCs w:val="0"/>
        </w:rPr>
        <w:t>- 3 (три</w:t>
      </w:r>
      <w:r w:rsidR="003D0818" w:rsidRPr="00D87846">
        <w:rPr>
          <w:rStyle w:val="13"/>
          <w:rFonts w:eastAsiaTheme="minorHAnsi"/>
          <w:b w:val="0"/>
          <w:bCs w:val="0"/>
        </w:rPr>
        <w:t>) заявки</w:t>
      </w:r>
      <w:r w:rsidR="00647932" w:rsidRPr="00D87846">
        <w:rPr>
          <w:rStyle w:val="13"/>
          <w:rFonts w:eastAsiaTheme="minorHAnsi"/>
          <w:b w:val="0"/>
          <w:bCs w:val="0"/>
        </w:rPr>
        <w:t xml:space="preserve"> в электронном виде.</w:t>
      </w:r>
    </w:p>
    <w:p w14:paraId="33B32289" w14:textId="64732606" w:rsidR="00036201" w:rsidRPr="00D87846" w:rsidRDefault="00AE7E9C" w:rsidP="00647932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7846">
        <w:rPr>
          <w:rFonts w:ascii="Times New Roman" w:hAnsi="Times New Roman" w:cs="Times New Roman"/>
          <w:sz w:val="24"/>
          <w:szCs w:val="24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подавшие заявки на участие в запросе предложений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на оглашении заявки, содержащей лучшие условия исполнения контракта.</w:t>
      </w:r>
    </w:p>
    <w:p w14:paraId="2C200109" w14:textId="0A9155B3" w:rsidR="00AB0E76" w:rsidRPr="00D87846" w:rsidRDefault="00AB0E76" w:rsidP="00B313F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hAnsi="Times New Roman" w:cs="Times New Roman"/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40CB95AD" w14:textId="77777777" w:rsidR="00AE7E9C" w:rsidRPr="00D87846" w:rsidRDefault="00AE7E9C" w:rsidP="00AE7E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hAnsi="Times New Roman" w:cs="Times New Roman"/>
          <w:sz w:val="24"/>
          <w:szCs w:val="24"/>
        </w:rPr>
        <w:t>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требованиям, установленным документацией о проведении запроса предложений.</w:t>
      </w:r>
    </w:p>
    <w:p w14:paraId="128347C9" w14:textId="67AB8AD5" w:rsidR="00AE7E9C" w:rsidRPr="00D87846" w:rsidRDefault="00AE7E9C" w:rsidP="003221E0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Комиссией выявлено, что документы, предоставленные ИП </w:t>
      </w:r>
      <w:r w:rsidR="004069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  <w:r w:rsidR="003221E0" w:rsidRPr="00D87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лоту </w:t>
      </w:r>
      <w:r w:rsidR="003221E0" w:rsidRPr="00D8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1 </w:t>
      </w:r>
      <w:r w:rsidRPr="00D87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соответствуют требованиям</w:t>
      </w:r>
      <w:r w:rsidRPr="00D87846">
        <w:rPr>
          <w:rFonts w:ascii="Times New Roman" w:hAnsi="Times New Roman" w:cs="Times New Roman"/>
          <w:sz w:val="24"/>
          <w:szCs w:val="24"/>
        </w:rPr>
        <w:t xml:space="preserve">, установленным извещением и документацией о </w:t>
      </w:r>
      <w:r w:rsidRPr="00D87846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проведении запроса предложений, а именно: </w:t>
      </w:r>
      <w:r w:rsidR="003221E0" w:rsidRPr="00D87846">
        <w:rPr>
          <w:rFonts w:ascii="Times New Roman" w:hAnsi="Times New Roman" w:cs="Times New Roman"/>
          <w:sz w:val="24"/>
          <w:szCs w:val="24"/>
        </w:rPr>
        <w:t xml:space="preserve">несоответствие требованиям </w:t>
      </w:r>
      <w:r w:rsidRPr="00D87846">
        <w:rPr>
          <w:rFonts w:ascii="Times New Roman" w:hAnsi="Times New Roman" w:cs="Times New Roman"/>
          <w:sz w:val="24"/>
          <w:szCs w:val="24"/>
        </w:rPr>
        <w:t>раздела</w:t>
      </w:r>
      <w:r w:rsidR="003221E0" w:rsidRPr="00D87846">
        <w:rPr>
          <w:rFonts w:ascii="Times New Roman" w:hAnsi="Times New Roman" w:cs="Times New Roman"/>
          <w:sz w:val="24"/>
          <w:szCs w:val="24"/>
        </w:rPr>
        <w:t xml:space="preserve"> 5 (информация о предмете (объекте) закупки)</w:t>
      </w:r>
      <w:r w:rsidRPr="00D87846">
        <w:rPr>
          <w:rFonts w:ascii="Times New Roman" w:hAnsi="Times New Roman" w:cs="Times New Roman"/>
          <w:sz w:val="24"/>
          <w:szCs w:val="24"/>
        </w:rPr>
        <w:t xml:space="preserve"> извещения от </w:t>
      </w:r>
      <w:r w:rsidR="003221E0" w:rsidRPr="00D87846">
        <w:rPr>
          <w:rFonts w:ascii="Times New Roman" w:hAnsi="Times New Roman" w:cs="Times New Roman"/>
          <w:sz w:val="24"/>
          <w:szCs w:val="24"/>
        </w:rPr>
        <w:t>9 апреля 2025 года №25</w:t>
      </w:r>
      <w:r w:rsidRPr="00D87846">
        <w:rPr>
          <w:rFonts w:ascii="Times New Roman" w:hAnsi="Times New Roman" w:cs="Times New Roman"/>
          <w:sz w:val="24"/>
          <w:szCs w:val="24"/>
        </w:rPr>
        <w:t>.</w:t>
      </w:r>
    </w:p>
    <w:p w14:paraId="5165B519" w14:textId="62D7A588" w:rsidR="00AE7E9C" w:rsidRPr="00D87846" w:rsidRDefault="00AE7E9C" w:rsidP="00AE7E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7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пунктом 7 статьи 21 Закона Приднестровской Молдавской Республики от 26 ноября 2018 года № 318-З-VI «О закупках в Приднестровской Молдавской Республике», пунктом 11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D8784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D87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заявка </w:t>
      </w:r>
      <w:r w:rsidR="00FC6574" w:rsidRPr="00D87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ИП </w:t>
      </w:r>
      <w:r w:rsidR="004069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bookmarkStart w:id="1" w:name="_GoBack"/>
      <w:bookmarkEnd w:id="1"/>
      <w:r w:rsidR="00FC6574" w:rsidRPr="00D87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87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отстранена от участия в проведении запроса предложений по </w:t>
      </w:r>
      <w:r w:rsidR="00FC6574" w:rsidRPr="00D87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лоту</w:t>
      </w:r>
      <w:r w:rsidRPr="00D87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C6574" w:rsidRPr="00D8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 1</w:t>
      </w:r>
      <w:r w:rsidRPr="00D8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15DCD35" w14:textId="171134C1" w:rsidR="00FC6574" w:rsidRPr="00FC6574" w:rsidRDefault="00FC6574" w:rsidP="00FC65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принято решение о допуске </w:t>
      </w:r>
      <w:r w:rsidRPr="00D8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пяти заявок</w:t>
      </w:r>
      <w:r w:rsidRPr="00FC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8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лоту № 1</w:t>
      </w:r>
      <w:r w:rsidRPr="00FC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участию в оценке поданных заявок на основании критериев, указанных в документации о проведении запроса предложений.</w:t>
      </w:r>
    </w:p>
    <w:p w14:paraId="4E49065C" w14:textId="6A994CD8" w:rsidR="00FC6574" w:rsidRPr="00FC6574" w:rsidRDefault="00FC6574" w:rsidP="00FC65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6574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 содержащихся в заявках, в рамках части второй пункта 11 статьи 44 Закона Приднестровской Молдавской Республики от                  26 ноября 2018 года № 318-З-VI «О закупках в Приднестровской Молдавской Республике», во исполнение пункта 13 статья 44 Закона Приднестровской Молдавской Республики от          26 ноября 2018 года № 318-З-VI «О закупках в Приднестровской Молдавской Республике» участникам запроса предложений предложено направить окончательные предложения о поставки указанных Товаров в срок до 10</w:t>
      </w:r>
      <w:r w:rsidRPr="00D87846">
        <w:rPr>
          <w:rFonts w:ascii="Times New Roman" w:hAnsi="Times New Roman" w:cs="Times New Roman"/>
          <w:sz w:val="24"/>
          <w:szCs w:val="24"/>
        </w:rPr>
        <w:t xml:space="preserve"> часов 0</w:t>
      </w:r>
      <w:r w:rsidRPr="00FC6574">
        <w:rPr>
          <w:rFonts w:ascii="Times New Roman" w:hAnsi="Times New Roman" w:cs="Times New Roman"/>
          <w:sz w:val="24"/>
          <w:szCs w:val="24"/>
        </w:rPr>
        <w:t xml:space="preserve">0 минут </w:t>
      </w:r>
      <w:r w:rsidRPr="00D87846">
        <w:rPr>
          <w:rFonts w:ascii="Times New Roman" w:hAnsi="Times New Roman" w:cs="Times New Roman"/>
          <w:sz w:val="24"/>
          <w:szCs w:val="24"/>
        </w:rPr>
        <w:t>23 апреля 2025</w:t>
      </w:r>
      <w:r w:rsidRPr="00FC6574">
        <w:rPr>
          <w:rFonts w:ascii="Times New Roman" w:hAnsi="Times New Roman" w:cs="Times New Roman"/>
          <w:sz w:val="24"/>
          <w:szCs w:val="24"/>
        </w:rPr>
        <w:t xml:space="preserve"> года по адресу:                    </w:t>
      </w:r>
      <w:r w:rsidRPr="00FC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Тирасполь, ул. Гвардейская, 31.</w:t>
      </w:r>
    </w:p>
    <w:p w14:paraId="6285DB73" w14:textId="77777777" w:rsidR="00FC6574" w:rsidRPr="00FC6574" w:rsidRDefault="00FC6574" w:rsidP="00FC65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 отмечено, что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14:paraId="4440B76C" w14:textId="77777777" w:rsidR="00FC6574" w:rsidRPr="00FC6574" w:rsidRDefault="00FC6574" w:rsidP="00FC65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Дополнительно в адрес участников запроса предложений направлены соответствующие письма о предоставлении окончательных предложений о поставке указанных Товаров.</w:t>
      </w:r>
    </w:p>
    <w:p w14:paraId="4A6D45E3" w14:textId="77777777" w:rsidR="00FC6574" w:rsidRPr="00FC6574" w:rsidRDefault="00FC6574" w:rsidP="00FC65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 лучшей заявкой признана заявка со следующими условиями исполнения контракта:</w:t>
      </w:r>
    </w:p>
    <w:p w14:paraId="726E1BFA" w14:textId="77777777" w:rsidR="00FC6574" w:rsidRPr="00D87846" w:rsidRDefault="00FC6574" w:rsidP="00FC657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846">
        <w:rPr>
          <w:rFonts w:ascii="Times New Roman" w:hAnsi="Times New Roman" w:cs="Times New Roman"/>
          <w:bCs/>
          <w:sz w:val="24"/>
          <w:szCs w:val="24"/>
        </w:rPr>
        <w:t>Лот № 1</w:t>
      </w:r>
    </w:p>
    <w:p w14:paraId="053429EE" w14:textId="77777777" w:rsidR="00FC6574" w:rsidRPr="00AE7E9C" w:rsidRDefault="00FC6574" w:rsidP="00FC657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E9C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- </w:t>
      </w:r>
      <w:proofErr w:type="spellStart"/>
      <w:r w:rsidRPr="00AE7E9C">
        <w:rPr>
          <w:rFonts w:ascii="Times New Roman" w:eastAsia="Calibri" w:hAnsi="Times New Roman" w:cs="Times New Roman"/>
          <w:sz w:val="24"/>
          <w:szCs w:val="24"/>
        </w:rPr>
        <w:t>Микровизор</w:t>
      </w:r>
      <w:proofErr w:type="spellEnd"/>
      <w:r w:rsidRPr="00AE7E9C">
        <w:rPr>
          <w:rFonts w:ascii="Times New Roman" w:eastAsia="Calibri" w:hAnsi="Times New Roman" w:cs="Times New Roman"/>
          <w:sz w:val="24"/>
          <w:szCs w:val="24"/>
        </w:rPr>
        <w:t xml:space="preserve"> на базе</w:t>
      </w:r>
      <w:r w:rsidRPr="00AE7E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7E9C">
        <w:rPr>
          <w:rFonts w:ascii="Times New Roman" w:eastAsia="Times New Roman" w:hAnsi="Times New Roman" w:cs="Times New Roman"/>
          <w:bCs/>
          <w:sz w:val="24"/>
          <w:szCs w:val="24"/>
        </w:rPr>
        <w:t>Olympus</w:t>
      </w:r>
      <w:proofErr w:type="spellEnd"/>
      <w:r w:rsidRPr="00AE7E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7E9C">
        <w:rPr>
          <w:rFonts w:ascii="Times New Roman" w:eastAsia="Times New Roman" w:hAnsi="Times New Roman" w:cs="Times New Roman"/>
          <w:sz w:val="24"/>
          <w:szCs w:val="24"/>
          <w:lang w:val="en-US"/>
        </w:rPr>
        <w:t>CX</w:t>
      </w:r>
      <w:r w:rsidRPr="00AE7E9C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AE7E9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D393659" w14:textId="77777777" w:rsidR="00FC6574" w:rsidRPr="00AE7E9C" w:rsidRDefault="00FC6574" w:rsidP="00FC657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E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Pr="00AE7E9C">
        <w:rPr>
          <w:rFonts w:ascii="Times New Roman" w:eastAsia="Calibri" w:hAnsi="Times New Roman" w:cs="Times New Roman"/>
          <w:sz w:val="24"/>
          <w:szCs w:val="24"/>
        </w:rPr>
        <w:t>количество – 1 шт.;</w:t>
      </w:r>
    </w:p>
    <w:p w14:paraId="04915D18" w14:textId="5FFEF0DC" w:rsidR="00AE7E9C" w:rsidRPr="00D87846" w:rsidRDefault="00FC6574" w:rsidP="00FC657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eastAsia="Calibri" w:hAnsi="Times New Roman" w:cs="Times New Roman"/>
          <w:sz w:val="24"/>
          <w:szCs w:val="24"/>
        </w:rPr>
        <w:t>в) цена контракта – 171 500,00 (сто семьдесят одна тысяча пятьсот) руб. ПМР 00 копеек</w:t>
      </w:r>
    </w:p>
    <w:p w14:paraId="7062CE29" w14:textId="77777777" w:rsidR="00FC6574" w:rsidRPr="00D87846" w:rsidRDefault="00FC6574" w:rsidP="00DD3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1722683" w14:textId="46F71CD2" w:rsidR="00DD3F0E" w:rsidRPr="00D87846" w:rsidRDefault="00FC6574" w:rsidP="00DD3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Запрос предложений по лоту</w:t>
      </w:r>
      <w:r w:rsidR="00DD3F0E" w:rsidRPr="00D8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1 признан состоявшимся.</w:t>
      </w:r>
    </w:p>
    <w:p w14:paraId="61F8D160" w14:textId="21852EA9" w:rsidR="002675A2" w:rsidRPr="00D87846" w:rsidRDefault="002675A2" w:rsidP="00B313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D5BDA9F" w14:textId="11196E19" w:rsidR="002675A2" w:rsidRPr="00D87846" w:rsidRDefault="002675A2" w:rsidP="00B313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7A16557" w14:textId="25B96D2F" w:rsidR="00E861F4" w:rsidRPr="00D87846" w:rsidRDefault="00E861F4" w:rsidP="00B313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59E6EDA" w14:textId="77777777" w:rsidR="00E861F4" w:rsidRPr="00D87846" w:rsidRDefault="00E861F4" w:rsidP="00B313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5DFB18E" w14:textId="77777777" w:rsidR="002675A2" w:rsidRPr="00D87846" w:rsidRDefault="002675A2" w:rsidP="00B31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FC624" w14:textId="6CBF77FF" w:rsidR="00AF15E5" w:rsidRPr="00D87846" w:rsidRDefault="00AF15E5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C859A4" w:rsidRPr="00D87846">
        <w:rPr>
          <w:rFonts w:ascii="Times New Roman" w:hAnsi="Times New Roman" w:cs="Times New Roman"/>
          <w:sz w:val="24"/>
          <w:szCs w:val="24"/>
        </w:rPr>
        <w:t>:</w:t>
      </w:r>
      <w:r w:rsidRPr="00D87846">
        <w:rPr>
          <w:rFonts w:ascii="Times New Roman" w:hAnsi="Times New Roman" w:cs="Times New Roman"/>
          <w:sz w:val="24"/>
          <w:szCs w:val="24"/>
        </w:rPr>
        <w:t xml:space="preserve"> </w:t>
      </w:r>
      <w:r w:rsidR="009971E6" w:rsidRPr="00D87846">
        <w:rPr>
          <w:rFonts w:ascii="Times New Roman" w:hAnsi="Times New Roman" w:cs="Times New Roman"/>
          <w:sz w:val="24"/>
          <w:szCs w:val="24"/>
        </w:rPr>
        <w:t>____________</w:t>
      </w:r>
      <w:r w:rsidR="002675A2" w:rsidRPr="00D8784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15E5" w:rsidRPr="00D87846" w:rsidSect="00492A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5D"/>
    <w:rsid w:val="00036201"/>
    <w:rsid w:val="00095EF8"/>
    <w:rsid w:val="00131697"/>
    <w:rsid w:val="00144CF6"/>
    <w:rsid w:val="002567A2"/>
    <w:rsid w:val="002675A2"/>
    <w:rsid w:val="002B20C2"/>
    <w:rsid w:val="002F7A50"/>
    <w:rsid w:val="003221E0"/>
    <w:rsid w:val="003308F4"/>
    <w:rsid w:val="00330B9D"/>
    <w:rsid w:val="00342FF4"/>
    <w:rsid w:val="00355969"/>
    <w:rsid w:val="0037672E"/>
    <w:rsid w:val="0038256E"/>
    <w:rsid w:val="003D0818"/>
    <w:rsid w:val="003F76A3"/>
    <w:rsid w:val="004069A4"/>
    <w:rsid w:val="0041738E"/>
    <w:rsid w:val="00447473"/>
    <w:rsid w:val="00492A8C"/>
    <w:rsid w:val="00516BCE"/>
    <w:rsid w:val="00560682"/>
    <w:rsid w:val="005C6592"/>
    <w:rsid w:val="005F689F"/>
    <w:rsid w:val="00647932"/>
    <w:rsid w:val="006A4A4B"/>
    <w:rsid w:val="006C5A0B"/>
    <w:rsid w:val="006F4358"/>
    <w:rsid w:val="006F645D"/>
    <w:rsid w:val="00714592"/>
    <w:rsid w:val="007932BB"/>
    <w:rsid w:val="007B6524"/>
    <w:rsid w:val="008A3735"/>
    <w:rsid w:val="0099229C"/>
    <w:rsid w:val="009951CB"/>
    <w:rsid w:val="009971E6"/>
    <w:rsid w:val="009C0664"/>
    <w:rsid w:val="009E6124"/>
    <w:rsid w:val="00A368B4"/>
    <w:rsid w:val="00A55AC7"/>
    <w:rsid w:val="00AB0E76"/>
    <w:rsid w:val="00AB2E07"/>
    <w:rsid w:val="00AE7E9C"/>
    <w:rsid w:val="00AF15E5"/>
    <w:rsid w:val="00B313F8"/>
    <w:rsid w:val="00B901E9"/>
    <w:rsid w:val="00C4659A"/>
    <w:rsid w:val="00C5596C"/>
    <w:rsid w:val="00C6013A"/>
    <w:rsid w:val="00C763EF"/>
    <w:rsid w:val="00C859A4"/>
    <w:rsid w:val="00D653EA"/>
    <w:rsid w:val="00D80EAB"/>
    <w:rsid w:val="00D87846"/>
    <w:rsid w:val="00DD3F0E"/>
    <w:rsid w:val="00E861F4"/>
    <w:rsid w:val="00F82311"/>
    <w:rsid w:val="00F93066"/>
    <w:rsid w:val="00F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6BC0"/>
  <w15:chartTrackingRefBased/>
  <w15:docId w15:val="{CBFDF1A0-E9BF-4049-B4E5-62CF79D8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"/>
    <w:basedOn w:val="a0"/>
    <w:rsid w:val="00A36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F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5E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3D0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818"/>
    <w:pPr>
      <w:widowControl w:val="0"/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2025-04-23T11:48:00Z</cp:lastPrinted>
  <dcterms:created xsi:type="dcterms:W3CDTF">2024-03-20T08:58:00Z</dcterms:created>
  <dcterms:modified xsi:type="dcterms:W3CDTF">2025-04-23T12:41:00Z</dcterms:modified>
</cp:coreProperties>
</file>